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EC" w:rsidRPr="00F7665A" w:rsidRDefault="003533EC" w:rsidP="003533E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,Bold"/>
          <w:b/>
          <w:bCs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sz w:val="24"/>
          <w:szCs w:val="24"/>
        </w:rPr>
        <w:t>TERMINOS DE REFERENCIA</w:t>
      </w:r>
    </w:p>
    <w:p w:rsidR="003533EC" w:rsidRPr="00F7665A" w:rsidRDefault="003533EC" w:rsidP="003533E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El Consejo Nacional de Investigaciones Científicas y Técnicas y la</w:t>
      </w:r>
      <w:r w:rsidR="00F7665A" w:rsidRPr="00F7665A">
        <w:rPr>
          <w:rFonts w:ascii="Trebuchet MS" w:hAnsi="Trebuchet MS" w:cs="TrebuchetMS"/>
          <w:sz w:val="24"/>
          <w:szCs w:val="24"/>
        </w:rPr>
        <w:t xml:space="preserve"> </w:t>
      </w:r>
      <w:r w:rsidRPr="00F7665A">
        <w:rPr>
          <w:rFonts w:ascii="Trebuchet MS" w:hAnsi="Trebuchet MS" w:cs="TrebuchetMS"/>
          <w:sz w:val="24"/>
          <w:szCs w:val="24"/>
        </w:rPr>
        <w:t>Universidad Nacional de Luján, llaman a concurso público y abierto para cubrir el cargo de</w:t>
      </w:r>
      <w:r w:rsidR="00F7665A" w:rsidRPr="00F7665A">
        <w:rPr>
          <w:rFonts w:ascii="Trebuchet MS" w:hAnsi="Trebuchet MS" w:cs="TrebuchetMS"/>
          <w:sz w:val="24"/>
          <w:szCs w:val="24"/>
        </w:rPr>
        <w:t xml:space="preserve"> </w:t>
      </w:r>
      <w:r w:rsidRPr="00F7665A">
        <w:rPr>
          <w:rFonts w:ascii="Trebuchet MS" w:hAnsi="Trebuchet MS" w:cs="TrebuchetMS"/>
          <w:sz w:val="24"/>
          <w:szCs w:val="24"/>
        </w:rPr>
        <w:t>Director de la siguiente unidad e</w:t>
      </w:r>
      <w:r w:rsidR="00E51550">
        <w:rPr>
          <w:rFonts w:ascii="Trebuchet MS" w:hAnsi="Trebuchet MS" w:cs="TrebuchetMS"/>
          <w:sz w:val="24"/>
          <w:szCs w:val="24"/>
        </w:rPr>
        <w:t>jecutora de doble dependencia (</w:t>
      </w:r>
      <w:r w:rsidRPr="00F7665A">
        <w:rPr>
          <w:rFonts w:ascii="Trebuchet MS" w:hAnsi="Trebuchet MS" w:cs="TrebuchetMS"/>
          <w:sz w:val="24"/>
          <w:szCs w:val="24"/>
        </w:rPr>
        <w:t>U</w:t>
      </w:r>
      <w:r w:rsidR="00E51550">
        <w:rPr>
          <w:rFonts w:ascii="Trebuchet MS" w:hAnsi="Trebuchet MS" w:cs="TrebuchetMS"/>
          <w:sz w:val="24"/>
          <w:szCs w:val="24"/>
        </w:rPr>
        <w:t>E</w:t>
      </w:r>
      <w:r w:rsidRPr="00F7665A">
        <w:rPr>
          <w:rFonts w:ascii="Trebuchet MS" w:hAnsi="Trebuchet MS" w:cs="TrebuchetMS"/>
          <w:sz w:val="24"/>
          <w:szCs w:val="24"/>
        </w:rPr>
        <w:t>DD):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</w:p>
    <w:p w:rsidR="003533EC" w:rsidRPr="00F7665A" w:rsidRDefault="0095561A" w:rsidP="00F5741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MS,Bold"/>
          <w:b/>
          <w:bCs/>
          <w:sz w:val="24"/>
          <w:szCs w:val="24"/>
        </w:rPr>
      </w:pPr>
      <w:r>
        <w:rPr>
          <w:rFonts w:ascii="Trebuchet MS" w:hAnsi="Trebuchet MS" w:cs="TrebuchetMS,Bold"/>
          <w:b/>
          <w:bCs/>
          <w:sz w:val="24"/>
          <w:szCs w:val="24"/>
        </w:rPr>
        <w:t xml:space="preserve">   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sz w:val="24"/>
          <w:szCs w:val="24"/>
        </w:rPr>
        <w:t>REQUISITOS:</w:t>
      </w:r>
    </w:p>
    <w:p w:rsidR="00720D95" w:rsidRPr="00F7665A" w:rsidRDefault="00720D95" w:rsidP="00F574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 xml:space="preserve">La edad límite será de hasta sesenta y cinco (65) años, a la fecha en que se inicia el periodo de inscripción, adecuando dicho requisito al artículo 5, inciso </w:t>
      </w:r>
      <w:r w:rsidRPr="00F7665A">
        <w:rPr>
          <w:rFonts w:ascii="Trebuchet MS" w:hAnsi="Trebuchet MS" w:cs="Times New Roman"/>
          <w:sz w:val="24"/>
          <w:szCs w:val="24"/>
        </w:rPr>
        <w:t xml:space="preserve">f. </w:t>
      </w:r>
      <w:r w:rsidRPr="00F7665A">
        <w:rPr>
          <w:rFonts w:ascii="Trebuchet MS" w:hAnsi="Trebuchet MS" w:cs="Arial"/>
          <w:sz w:val="24"/>
          <w:szCs w:val="24"/>
        </w:rPr>
        <w:t xml:space="preserve">de la Ley </w:t>
      </w:r>
      <w:r w:rsidRPr="00F7665A">
        <w:rPr>
          <w:rFonts w:ascii="Trebuchet MS" w:hAnsi="Trebuchet MS" w:cs="Times New Roman"/>
          <w:sz w:val="24"/>
          <w:szCs w:val="24"/>
        </w:rPr>
        <w:t xml:space="preserve">25.164. </w:t>
      </w:r>
      <w:r w:rsidRPr="00F7665A">
        <w:rPr>
          <w:rFonts w:ascii="Trebuchet MS" w:hAnsi="Trebuchet MS" w:cs="Arial"/>
          <w:sz w:val="24"/>
          <w:szCs w:val="24"/>
        </w:rPr>
        <w:t>Marco de Regulación de Empleo Público Nacional.</w:t>
      </w:r>
    </w:p>
    <w:p w:rsidR="00720D95" w:rsidRPr="00F7665A" w:rsidRDefault="00720D95" w:rsidP="00F574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Tener título universitario o en su defecto acreditar antecedentes que, en opinión del jurado y con carácter excepcional, suplan su eventual carencia.</w:t>
      </w:r>
    </w:p>
    <w:p w:rsidR="00720D95" w:rsidRPr="00F7665A" w:rsidRDefault="00720D95" w:rsidP="00F574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 xml:space="preserve">Ser investigador activo de la UNLu o del CONICET de acuerdo a lo que establecen sus respectivas reglamentaciones, con antecedentes y formación equivalentes a los de Investigador Independiente o mayor de la Carrera del lnvest1gador del CONICET. Podrá postularse también quien, no siendo miembro de las Instituciones convocantes, posea méritos académicos de excelencia en el área de investigación </w:t>
      </w:r>
      <w:r w:rsidRPr="00F7665A">
        <w:rPr>
          <w:rFonts w:ascii="Trebuchet MS" w:hAnsi="Trebuchet MS" w:cs="Times New Roman"/>
          <w:i/>
          <w:iCs/>
          <w:sz w:val="24"/>
          <w:szCs w:val="24"/>
        </w:rPr>
        <w:t xml:space="preserve">y </w:t>
      </w:r>
      <w:r w:rsidRPr="00F7665A">
        <w:rPr>
          <w:rFonts w:ascii="Trebuchet MS" w:hAnsi="Trebuchet MS" w:cs="Arial"/>
          <w:sz w:val="24"/>
          <w:szCs w:val="24"/>
        </w:rPr>
        <w:t>desarrollo del instituto compartido, equivalentes a los requeridos para los miembros de la UNLu y del CONICET.</w:t>
      </w:r>
    </w:p>
    <w:p w:rsidR="00720D95" w:rsidRPr="00F7665A" w:rsidRDefault="00720D95" w:rsidP="00F574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 xml:space="preserve">Ser especialista en alguna de las disciplinas del INEDES. Estar en actividad, demostrable a través de la participación en eventos nacionales </w:t>
      </w:r>
      <w:r w:rsidRPr="00F7665A">
        <w:rPr>
          <w:rFonts w:ascii="Trebuchet MS" w:hAnsi="Trebuchet MS" w:cs="Times New Roman"/>
          <w:iCs/>
          <w:sz w:val="24"/>
          <w:szCs w:val="24"/>
        </w:rPr>
        <w:t xml:space="preserve">e </w:t>
      </w:r>
      <w:r w:rsidR="001E3195" w:rsidRPr="00F7665A">
        <w:rPr>
          <w:rFonts w:ascii="Trebuchet MS" w:hAnsi="Trebuchet MS" w:cs="Arial"/>
          <w:sz w:val="24"/>
          <w:szCs w:val="24"/>
        </w:rPr>
        <w:t>intern</w:t>
      </w:r>
      <w:r w:rsidRPr="00F7665A">
        <w:rPr>
          <w:rFonts w:ascii="Trebuchet MS" w:hAnsi="Trebuchet MS" w:cs="Arial"/>
          <w:sz w:val="24"/>
          <w:szCs w:val="24"/>
        </w:rPr>
        <w:t xml:space="preserve">acionales, publicaciones y dirección de tesistas, becarios </w:t>
      </w:r>
      <w:r w:rsidRPr="00F7665A">
        <w:rPr>
          <w:rFonts w:ascii="Trebuchet MS" w:hAnsi="Trebuchet MS" w:cs="Times New Roman"/>
          <w:iCs/>
          <w:sz w:val="24"/>
          <w:szCs w:val="24"/>
        </w:rPr>
        <w:t xml:space="preserve">e </w:t>
      </w:r>
      <w:r w:rsidRPr="00F7665A">
        <w:rPr>
          <w:rFonts w:ascii="Trebuchet MS" w:hAnsi="Trebuchet MS" w:cs="Arial"/>
          <w:sz w:val="24"/>
          <w:szCs w:val="24"/>
        </w:rPr>
        <w:t>investigadores.</w:t>
      </w:r>
    </w:p>
    <w:p w:rsidR="00720D95" w:rsidRPr="00F7665A" w:rsidRDefault="00720D95" w:rsidP="00F574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El cargo exige dedicación exclusiva y es incompatible con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cualquier otra actividad profesional o comercial, excepto la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investigación que pueda realizarse en la Un</w:t>
      </w:r>
      <w:r w:rsidR="001E3195" w:rsidRPr="00F7665A">
        <w:rPr>
          <w:rFonts w:ascii="Trebuchet MS" w:hAnsi="Trebuchet MS" w:cs="Arial"/>
          <w:sz w:val="24"/>
          <w:szCs w:val="24"/>
        </w:rPr>
        <w:t>i</w:t>
      </w:r>
      <w:r w:rsidRPr="00F7665A">
        <w:rPr>
          <w:rFonts w:ascii="Trebuchet MS" w:hAnsi="Trebuchet MS" w:cs="Arial"/>
          <w:sz w:val="24"/>
          <w:szCs w:val="24"/>
        </w:rPr>
        <w:t>dad Ejecutora a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 xml:space="preserve">dirigir, la docencia </w:t>
      </w:r>
      <w:r w:rsidRPr="00F7665A">
        <w:rPr>
          <w:rFonts w:ascii="Trebuchet MS" w:hAnsi="Trebuchet MS" w:cs="Times New Roman"/>
          <w:i/>
          <w:iCs/>
          <w:sz w:val="24"/>
          <w:szCs w:val="24"/>
        </w:rPr>
        <w:t xml:space="preserve">y </w:t>
      </w:r>
      <w:r w:rsidRPr="00F7665A">
        <w:rPr>
          <w:rFonts w:ascii="Trebuchet MS" w:hAnsi="Trebuchet MS" w:cs="Arial"/>
          <w:sz w:val="24"/>
          <w:szCs w:val="24"/>
        </w:rPr>
        <w:t>excepcionalmente las asesorías técnicas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autorizadas de acuerdo a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las normas vigentes en la UNLu.</w:t>
      </w:r>
      <w:r w:rsidRPr="00F7665A">
        <w:rPr>
          <w:rFonts w:ascii="Trebuchet MS" w:hAnsi="Trebuchet MS" w:cs="Arial"/>
          <w:sz w:val="24"/>
          <w:szCs w:val="24"/>
        </w:rPr>
        <w:t xml:space="preserve"> Los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Directores pertenecientes a la Carrera del Investigador del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 xml:space="preserve">CONICET o (CIC} </w:t>
      </w:r>
      <w:r w:rsidR="001E3195" w:rsidRPr="00F7665A">
        <w:rPr>
          <w:rFonts w:ascii="Trebuchet MS" w:hAnsi="Trebuchet MS" w:cs="Arial"/>
          <w:sz w:val="24"/>
          <w:szCs w:val="24"/>
        </w:rPr>
        <w:t>de la Provincia de Buenos Aires</w:t>
      </w:r>
      <w:r w:rsidRPr="00F7665A">
        <w:rPr>
          <w:rFonts w:ascii="Trebuchet MS" w:hAnsi="Trebuchet MS" w:cs="Arial"/>
          <w:sz w:val="24"/>
          <w:szCs w:val="24"/>
        </w:rPr>
        <w:t xml:space="preserve"> deberán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también adecuarse a las normativas establecidas por esas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Instituciones.</w:t>
      </w:r>
    </w:p>
    <w:p w:rsidR="003533EC" w:rsidRPr="00F7665A" w:rsidRDefault="00720D95" w:rsidP="00F574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No estar comprendidos en las causales de inhabilitación para el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desempe</w:t>
      </w:r>
      <w:r w:rsidR="001E3195" w:rsidRPr="00F7665A">
        <w:rPr>
          <w:rFonts w:ascii="Trebuchet MS" w:hAnsi="Trebuchet MS" w:cs="Arial"/>
          <w:sz w:val="24"/>
          <w:szCs w:val="24"/>
        </w:rPr>
        <w:t>ñ</w:t>
      </w:r>
      <w:r w:rsidRPr="00F7665A">
        <w:rPr>
          <w:rFonts w:ascii="Trebuchet MS" w:hAnsi="Trebuchet MS" w:cs="Arial"/>
          <w:sz w:val="24"/>
          <w:szCs w:val="24"/>
        </w:rPr>
        <w:t>o de</w:t>
      </w:r>
      <w:r w:rsidR="001E3195" w:rsidRPr="00F7665A">
        <w:rPr>
          <w:rFonts w:ascii="Trebuchet MS" w:hAnsi="Trebuchet MS" w:cs="Arial"/>
          <w:sz w:val="24"/>
          <w:szCs w:val="24"/>
        </w:rPr>
        <w:t xml:space="preserve"> cargos públicos.</w:t>
      </w:r>
    </w:p>
    <w:p w:rsidR="00720D95" w:rsidRPr="00F7665A" w:rsidRDefault="00720D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sz w:val="24"/>
          <w:szCs w:val="24"/>
        </w:rPr>
        <w:t>INFORMACIÓN A PRESENTAR: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Nombre y apellido del aspirante.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Lugar y fecha de nacimiento y estado civil.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Nº de documento y autoridad que lo expidió.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Domicilio real y domicilio constituido.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- Currículum vitae donde consten: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 xml:space="preserve">a) Títulos universitarios con indicación de las Facultades </w:t>
      </w:r>
      <w:r w:rsidRPr="00F7665A">
        <w:rPr>
          <w:rFonts w:ascii="Trebuchet MS" w:hAnsi="Trebuchet MS" w:cs="Times New Roman"/>
          <w:iCs/>
          <w:sz w:val="24"/>
          <w:szCs w:val="24"/>
        </w:rPr>
        <w:t>y</w:t>
      </w:r>
      <w:r w:rsidRPr="00F7665A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Universidades que los otorgaron. Deberán presentarse fotocopias de los</w:t>
      </w:r>
      <w:r w:rsidRPr="00F7665A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diplomas correspondientes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b) Antecedentes laborales: cargos que desempeñó o desempeña en la Administración Pública o en la actividad privada, en el país o en el extranjero.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lastRenderedPageBreak/>
        <w:t>e) Antecedentes científico-tecnológicos: trabajos de investigación publicados, indicando editor1al o revista, lugar y fecha de publicación), patentes. Participación en congresos, seminarios, talleres, etc., nacionales o internacionales.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d) Antecedentes docentes en la educación superior.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 xml:space="preserve">e) Antecedentes en el área de gestión en el sistema de Ciencia </w:t>
      </w:r>
      <w:r w:rsidRPr="00F7665A">
        <w:rPr>
          <w:rFonts w:ascii="Trebuchet MS" w:hAnsi="Trebuchet MS" w:cs="Times New Roman"/>
          <w:i/>
          <w:iCs/>
          <w:sz w:val="24"/>
          <w:szCs w:val="24"/>
        </w:rPr>
        <w:t xml:space="preserve">y </w:t>
      </w:r>
      <w:r w:rsidRPr="00F7665A">
        <w:rPr>
          <w:rFonts w:ascii="Trebuchet MS" w:hAnsi="Trebuchet MS" w:cs="Arial"/>
          <w:sz w:val="24"/>
          <w:szCs w:val="24"/>
        </w:rPr>
        <w:t>Técnica: experiencia en conducción de grupos de trabajo, elaboración de</w:t>
      </w:r>
      <w:r w:rsidRPr="00F7665A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F7665A">
        <w:rPr>
          <w:rFonts w:ascii="Trebuchet MS" w:hAnsi="Trebuchet MS" w:cs="Arial"/>
          <w:sz w:val="24"/>
          <w:szCs w:val="24"/>
        </w:rPr>
        <w:t>proyectos y planificación.</w:t>
      </w:r>
    </w:p>
    <w:p w:rsidR="001E3195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7665A">
        <w:rPr>
          <w:rFonts w:ascii="Trebuchet MS" w:hAnsi="Trebuchet MS" w:cs="Arial"/>
          <w:sz w:val="24"/>
          <w:szCs w:val="24"/>
        </w:rPr>
        <w:t>f) Todo otro elemento de juicio que considere de valor.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sz w:val="24"/>
          <w:szCs w:val="24"/>
        </w:rPr>
        <w:t>APTITUDES QUE SERÁN EVALUADAS: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Experiencia en gestión de ciencia y tecnología y en gestión universitaria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Condiciones para la conducción de grupos de trabajo de profesionales de alta</w:t>
      </w:r>
      <w:r w:rsidR="003E21F5">
        <w:rPr>
          <w:rFonts w:ascii="Trebuchet MS" w:hAnsi="Trebuchet MS" w:cs="TrebuchetMS"/>
          <w:sz w:val="24"/>
          <w:szCs w:val="24"/>
        </w:rPr>
        <w:t xml:space="preserve"> </w:t>
      </w:r>
      <w:r w:rsidRPr="00F7665A">
        <w:rPr>
          <w:rFonts w:ascii="Trebuchet MS" w:hAnsi="Trebuchet MS" w:cs="TrebuchetMS"/>
          <w:sz w:val="24"/>
          <w:szCs w:val="24"/>
        </w:rPr>
        <w:t>calificación.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- Experiencia en la confección de planes de trabajo y en el análisis económico financiero de los mismos.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sz w:val="24"/>
          <w:szCs w:val="24"/>
        </w:rPr>
        <w:t>El proyecto institucional deberá contemplar los aspectos técnicos y de administración de recursos humanos y financieros a fin de sustentar la producción científico-técnica del Instituto UNLu – CONICET concursado.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sz w:val="24"/>
          <w:szCs w:val="24"/>
        </w:rPr>
        <w:t>REMUNERACION:</w:t>
      </w:r>
    </w:p>
    <w:p w:rsidR="003533EC" w:rsidRPr="00F7665A" w:rsidRDefault="003533EC" w:rsidP="00F5741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Si el candidato seleccionado es un investigador de la Carrera del Investigador del CONICET recibirá su sueldo habitual más un adicional como suplemento por función de cargo.</w:t>
      </w:r>
    </w:p>
    <w:p w:rsidR="003533EC" w:rsidRPr="003E21F5" w:rsidRDefault="003533EC" w:rsidP="003E21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>Si el candidato seleccionado es un investigador perteneciente a otros</w:t>
      </w:r>
      <w:r w:rsidR="003E21F5">
        <w:rPr>
          <w:rFonts w:ascii="Trebuchet MS" w:hAnsi="Trebuchet MS" w:cs="TrebuchetMS"/>
          <w:sz w:val="24"/>
          <w:szCs w:val="24"/>
        </w:rPr>
        <w:t xml:space="preserve"> </w:t>
      </w:r>
      <w:r w:rsidRPr="003E21F5">
        <w:rPr>
          <w:rFonts w:ascii="Trebuchet MS" w:hAnsi="Trebuchet MS" w:cs="TrebuchetMS"/>
          <w:sz w:val="24"/>
          <w:szCs w:val="24"/>
        </w:rPr>
        <w:t>escalafones académicos o de investigación científica y/o tecnológica, recibirá su sueldo habitual más el adicional que le corresponda como suplemento por función de cargo.</w:t>
      </w:r>
    </w:p>
    <w:p w:rsidR="003533EC" w:rsidRPr="00F7665A" w:rsidRDefault="003533EC" w:rsidP="00F5741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sz w:val="24"/>
          <w:szCs w:val="24"/>
        </w:rPr>
      </w:pPr>
      <w:r w:rsidRPr="00F7665A">
        <w:rPr>
          <w:rFonts w:ascii="Trebuchet MS" w:hAnsi="Trebuchet MS" w:cs="TrebuchetMS"/>
          <w:sz w:val="24"/>
          <w:szCs w:val="24"/>
        </w:rPr>
        <w:t xml:space="preserve">Si el candidato seleccionado no es un investigador del CONICET ni de otro escalafón científico–tecnológico, percibirá una remuneración equivalente a la categoría de la Carrera del Investigador -que el jurado proponga y que sea aprobada por el Directorio más el adicional indicado en el punto b). Dicha remuneración no podrá ser menor que la </w:t>
      </w:r>
      <w:r w:rsidRPr="00F7665A">
        <w:rPr>
          <w:rFonts w:ascii="Trebuchet MS" w:hAnsi="Trebuchet MS" w:cs="TrebuchetMS"/>
          <w:color w:val="000000"/>
          <w:sz w:val="24"/>
          <w:szCs w:val="24"/>
        </w:rPr>
        <w:t>de un Investigador Independiente. Se firmará un contrato por el tiempo de duración de la designación.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</w:p>
    <w:p w:rsidR="003E21F5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t>DURACION EN EL CARGO</w:t>
      </w:r>
      <w:r w:rsidR="003E21F5">
        <w:rPr>
          <w:rFonts w:ascii="Trebuchet MS" w:hAnsi="Trebuchet MS" w:cs="TrebuchetMS"/>
          <w:color w:val="000000"/>
          <w:sz w:val="24"/>
          <w:szCs w:val="24"/>
        </w:rPr>
        <w:t>: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  <w:r w:rsidRPr="00F7665A">
        <w:rPr>
          <w:rFonts w:ascii="Trebuchet MS" w:hAnsi="Trebuchet MS" w:cs="TrebuchetMS"/>
          <w:color w:val="000000"/>
          <w:sz w:val="24"/>
          <w:szCs w:val="24"/>
        </w:rPr>
        <w:t>4 años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t>CONDICIONES</w:t>
      </w:r>
      <w:r w:rsidRPr="00F7665A">
        <w:rPr>
          <w:rFonts w:ascii="Trebuchet MS" w:hAnsi="Trebuchet MS" w:cs="TrebuchetMS"/>
          <w:color w:val="000000"/>
          <w:sz w:val="24"/>
          <w:szCs w:val="24"/>
        </w:rPr>
        <w:t>: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  <w:r w:rsidRPr="003B4EBA">
        <w:rPr>
          <w:rFonts w:ascii="Trebuchet MS" w:hAnsi="Trebuchet MS" w:cs="TrebuchetMS"/>
          <w:b/>
          <w:color w:val="000000"/>
          <w:sz w:val="24"/>
          <w:szCs w:val="24"/>
        </w:rPr>
        <w:t>El cargo deberá ser ejercido con lugar de trabajo en la UEDD concursada, exige dedicación exclusiva y es incompatible con cualquier actividad profesional o comercial,</w:t>
      </w:r>
      <w:r w:rsidRPr="00F7665A">
        <w:rPr>
          <w:rFonts w:ascii="Trebuchet MS" w:hAnsi="Trebuchet MS" w:cs="TrebuchetMS"/>
          <w:color w:val="000000"/>
          <w:sz w:val="24"/>
          <w:szCs w:val="24"/>
        </w:rPr>
        <w:t xml:space="preserve"> excepto la investigación que pueda realizarse en el centro a dirigir, la docencia y excepcionalmente, asesorías técnicas autorizadas de acuerdo a las normas vigentes para los docentes–investigadores de la UNLu y para los miembros de la Carrera del Investigador del CONICET.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</w:p>
    <w:p w:rsidR="0098291B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color w:val="000000"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t>FECHA DE APERTURA</w:t>
      </w:r>
      <w:r w:rsidR="0098291B">
        <w:rPr>
          <w:rFonts w:ascii="Trebuchet MS" w:hAnsi="Trebuchet MS" w:cs="TrebuchetMS,Bold"/>
          <w:b/>
          <w:bCs/>
          <w:color w:val="000000"/>
          <w:sz w:val="24"/>
          <w:szCs w:val="24"/>
        </w:rPr>
        <w:t>: 2 de agosto de 2021</w:t>
      </w:r>
    </w:p>
    <w:p w:rsidR="000327D7" w:rsidRPr="00F7665A" w:rsidRDefault="001E3195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color w:val="000000"/>
          <w:sz w:val="24"/>
          <w:szCs w:val="24"/>
        </w:rPr>
      </w:pPr>
      <w:r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t>CIERRE</w:t>
      </w:r>
      <w:r w:rsidR="000327D7"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t xml:space="preserve"> DE INSCRIP</w:t>
      </w:r>
      <w:r w:rsidR="0095561A">
        <w:rPr>
          <w:rFonts w:ascii="Trebuchet MS" w:hAnsi="Trebuchet MS" w:cs="TrebuchetMS,Bold"/>
          <w:b/>
          <w:bCs/>
          <w:color w:val="000000"/>
          <w:sz w:val="24"/>
          <w:szCs w:val="24"/>
        </w:rPr>
        <w:t>C</w:t>
      </w:r>
      <w:r w:rsidR="000327D7"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t>IÓN:</w:t>
      </w:r>
      <w:r w:rsidR="0098291B">
        <w:rPr>
          <w:rFonts w:ascii="Trebuchet MS" w:hAnsi="Trebuchet MS" w:cs="TrebuchetMS,Bold"/>
          <w:b/>
          <w:bCs/>
          <w:color w:val="000000"/>
          <w:sz w:val="24"/>
          <w:szCs w:val="24"/>
        </w:rPr>
        <w:t xml:space="preserve"> 3 de septiembre de 2021</w:t>
      </w:r>
    </w:p>
    <w:p w:rsidR="000327D7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color w:val="000000"/>
          <w:sz w:val="24"/>
          <w:szCs w:val="24"/>
        </w:rPr>
      </w:pPr>
      <w:bookmarkStart w:id="0" w:name="_GoBack"/>
      <w:bookmarkEnd w:id="0"/>
      <w:r w:rsidRPr="00F7665A">
        <w:rPr>
          <w:rFonts w:ascii="Trebuchet MS" w:hAnsi="Trebuchet MS" w:cs="TrebuchetMS,Bold"/>
          <w:b/>
          <w:bCs/>
          <w:color w:val="000000"/>
          <w:sz w:val="24"/>
          <w:szCs w:val="24"/>
        </w:rPr>
        <w:lastRenderedPageBreak/>
        <w:t>LUGAR DE PRESENTACION:</w:t>
      </w:r>
    </w:p>
    <w:p w:rsidR="003B4EBA" w:rsidRDefault="003B4EBA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color w:val="000000"/>
          <w:sz w:val="24"/>
          <w:szCs w:val="24"/>
        </w:rPr>
      </w:pPr>
      <w:r>
        <w:rPr>
          <w:rFonts w:ascii="Trebuchet MS" w:hAnsi="Trebuchet MS" w:cs="TrebuchetMS,Bold"/>
          <w:b/>
          <w:bCs/>
          <w:color w:val="000000"/>
          <w:sz w:val="24"/>
          <w:szCs w:val="24"/>
        </w:rPr>
        <w:t>En atención a la situación excepcional por la pandemia de COVID-19, SOLO se recibirán las presentaciones electrónicas.</w:t>
      </w:r>
    </w:p>
    <w:p w:rsidR="003533EC" w:rsidRPr="00F7665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  <w:r w:rsidRPr="00F7665A">
        <w:rPr>
          <w:rFonts w:ascii="Trebuchet MS" w:hAnsi="Trebuchet MS" w:cs="TrebuchetMS"/>
          <w:color w:val="000000"/>
          <w:sz w:val="24"/>
          <w:szCs w:val="24"/>
        </w:rPr>
        <w:t xml:space="preserve"> La versión electrónica deberá enviarse a </w:t>
      </w:r>
      <w:r w:rsidRPr="00F7665A">
        <w:rPr>
          <w:rFonts w:ascii="Trebuchet MS" w:hAnsi="Trebuchet MS" w:cs="TrebuchetMS"/>
          <w:color w:val="0000FF"/>
          <w:sz w:val="24"/>
          <w:szCs w:val="24"/>
        </w:rPr>
        <w:t xml:space="preserve">concurso-ue@conicet.gov.ar </w:t>
      </w:r>
      <w:r w:rsidRPr="00F7665A">
        <w:rPr>
          <w:rFonts w:ascii="Trebuchet MS" w:hAnsi="Trebuchet MS" w:cs="TrebuchetMS"/>
          <w:color w:val="000000"/>
          <w:sz w:val="24"/>
          <w:szCs w:val="24"/>
        </w:rPr>
        <w:t>y a</w:t>
      </w:r>
      <w:r w:rsidR="000327D7" w:rsidRPr="00F7665A">
        <w:rPr>
          <w:rFonts w:ascii="Trebuchet MS" w:hAnsi="Trebuchet MS" w:cs="TrebuchetMS"/>
          <w:color w:val="000000"/>
          <w:sz w:val="24"/>
          <w:szCs w:val="24"/>
        </w:rPr>
        <w:t xml:space="preserve"> </w:t>
      </w:r>
      <w:hyperlink r:id="rId7" w:history="1">
        <w:r w:rsidR="00576CF5" w:rsidRPr="00E71CAA">
          <w:rPr>
            <w:rStyle w:val="Hipervnculo"/>
            <w:rFonts w:ascii="Trebuchet MS" w:hAnsi="Trebuchet MS" w:cs="TrebuchetMS"/>
            <w:sz w:val="24"/>
            <w:szCs w:val="24"/>
          </w:rPr>
          <w:t>dgcyt@unlu.edu.ar</w:t>
        </w:r>
      </w:hyperlink>
      <w:r w:rsidR="00576CF5">
        <w:rPr>
          <w:rFonts w:ascii="Trebuchet MS" w:hAnsi="Trebuchet MS" w:cs="TrebuchetMS"/>
          <w:color w:val="0000FF"/>
          <w:sz w:val="24"/>
          <w:szCs w:val="24"/>
        </w:rPr>
        <w:t xml:space="preserve">, </w:t>
      </w:r>
      <w:r w:rsidR="00406D1D" w:rsidRPr="00FD4795">
        <w:rPr>
          <w:color w:val="0000FF"/>
        </w:rPr>
        <w:t xml:space="preserve"> CC: </w:t>
      </w:r>
      <w:hyperlink r:id="rId8" w:history="1">
        <w:r w:rsidR="00406D1D" w:rsidRPr="00FD4795">
          <w:rPr>
            <w:rStyle w:val="Hipervnculo"/>
            <w:shd w:val="clear" w:color="auto" w:fill="FFFFFF"/>
          </w:rPr>
          <w:t>sprivada@unlu.edu.ar</w:t>
        </w:r>
      </w:hyperlink>
      <w:r w:rsidR="00406D1D">
        <w:rPr>
          <w:shd w:val="clear" w:color="auto" w:fill="FFFFFF"/>
        </w:rPr>
        <w:t xml:space="preserve">; </w:t>
      </w:r>
      <w:hyperlink r:id="rId9" w:history="1">
        <w:r w:rsidR="00406D1D" w:rsidRPr="006A08F3">
          <w:rPr>
            <w:rStyle w:val="Hipervnculo"/>
            <w:shd w:val="clear" w:color="auto" w:fill="FFFFFF"/>
          </w:rPr>
          <w:t>mdemarzi@unlu.edu.ar</w:t>
        </w:r>
      </w:hyperlink>
      <w:r w:rsidR="00576CF5">
        <w:rPr>
          <w:rFonts w:ascii="Trebuchet MS" w:hAnsi="Trebuchet MS" w:cs="TrebuchetMS"/>
          <w:color w:val="000000"/>
          <w:sz w:val="24"/>
          <w:szCs w:val="24"/>
        </w:rPr>
        <w:t xml:space="preserve"> </w:t>
      </w:r>
    </w:p>
    <w:p w:rsidR="000327D7" w:rsidRPr="00F7665A" w:rsidRDefault="000327D7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"/>
          <w:color w:val="000000"/>
          <w:sz w:val="24"/>
          <w:szCs w:val="24"/>
        </w:rPr>
      </w:pPr>
    </w:p>
    <w:p w:rsidR="00EC7651" w:rsidRPr="003B4EBA" w:rsidRDefault="003533EC" w:rsidP="00F574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MS,Bold"/>
          <w:b/>
          <w:bCs/>
          <w:color w:val="000000"/>
          <w:sz w:val="24"/>
          <w:szCs w:val="24"/>
          <w:u w:val="single"/>
        </w:rPr>
      </w:pPr>
      <w:r w:rsidRPr="003B4EBA">
        <w:rPr>
          <w:rFonts w:ascii="Trebuchet MS" w:hAnsi="Trebuchet MS" w:cs="TrebuchetMS,Bold"/>
          <w:b/>
          <w:bCs/>
          <w:color w:val="000000"/>
          <w:sz w:val="24"/>
          <w:szCs w:val="24"/>
          <w:u w:val="single"/>
        </w:rPr>
        <w:t>La presentación al concurso implica la aceptación del reglamento en todos sus</w:t>
      </w:r>
      <w:r w:rsidR="000327D7" w:rsidRPr="003B4EBA">
        <w:rPr>
          <w:rFonts w:ascii="Trebuchet MS" w:hAnsi="Trebuchet MS" w:cs="TrebuchetMS,Bold"/>
          <w:b/>
          <w:bCs/>
          <w:color w:val="000000"/>
          <w:sz w:val="24"/>
          <w:szCs w:val="24"/>
          <w:u w:val="single"/>
        </w:rPr>
        <w:t xml:space="preserve"> </w:t>
      </w:r>
      <w:r w:rsidRPr="003B4EBA">
        <w:rPr>
          <w:rFonts w:ascii="Trebuchet MS" w:hAnsi="Trebuchet MS" w:cs="TrebuchetMS,Bold"/>
          <w:b/>
          <w:bCs/>
          <w:color w:val="000000"/>
          <w:sz w:val="24"/>
          <w:szCs w:val="24"/>
          <w:u w:val="single"/>
        </w:rPr>
        <w:t>términos.</w:t>
      </w:r>
    </w:p>
    <w:sectPr w:rsidR="00EC7651" w:rsidRPr="003B4EBA" w:rsidSect="003E21F5">
      <w:pgSz w:w="12240" w:h="15840"/>
      <w:pgMar w:top="1134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B04"/>
    <w:multiLevelType w:val="hybridMultilevel"/>
    <w:tmpl w:val="D85E06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5FE3"/>
    <w:multiLevelType w:val="hybridMultilevel"/>
    <w:tmpl w:val="1D9C2F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838"/>
    <w:multiLevelType w:val="hybridMultilevel"/>
    <w:tmpl w:val="D85E06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3EC"/>
    <w:rsid w:val="000327D7"/>
    <w:rsid w:val="001E3195"/>
    <w:rsid w:val="003533EC"/>
    <w:rsid w:val="003B4EBA"/>
    <w:rsid w:val="003E21F5"/>
    <w:rsid w:val="00406D1D"/>
    <w:rsid w:val="004A1F3B"/>
    <w:rsid w:val="00576CF5"/>
    <w:rsid w:val="00720D95"/>
    <w:rsid w:val="0095561A"/>
    <w:rsid w:val="0098291B"/>
    <w:rsid w:val="00C345AD"/>
    <w:rsid w:val="00E51550"/>
    <w:rsid w:val="00EC7651"/>
    <w:rsid w:val="00F5741D"/>
    <w:rsid w:val="00F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3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6CF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76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vada@unlu.edu.ar" TargetMode="External"/><Relationship Id="rId3" Type="http://schemas.openxmlformats.org/officeDocument/2006/relationships/styles" Target="styles.xml"/><Relationship Id="rId7" Type="http://schemas.openxmlformats.org/officeDocument/2006/relationships/hyperlink" Target="mailto:dgcyt@unlu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emarzi@unlu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BE71-7ED7-4167-8861-C0BADE31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Coviella</dc:creator>
  <cp:keywords/>
  <dc:description/>
  <cp:lastModifiedBy>Andrea Maria Pawliska</cp:lastModifiedBy>
  <cp:revision>9</cp:revision>
  <dcterms:created xsi:type="dcterms:W3CDTF">2015-11-26T16:13:00Z</dcterms:created>
  <dcterms:modified xsi:type="dcterms:W3CDTF">2021-07-06T15:37:00Z</dcterms:modified>
</cp:coreProperties>
</file>